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8D4A2" wp14:editId="75F236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64DA" w:rsidRPr="009364DA" w:rsidRDefault="009364DA" w:rsidP="009364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/>
                                <w:sz w:val="144"/>
                                <w:szCs w:val="1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64DA"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/>
                                <w:sz w:val="144"/>
                                <w:szCs w:val="1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Декоративно-прикладне мистецтво. </w:t>
                            </w:r>
                            <w:proofErr w:type="spellStart"/>
                            <w:r w:rsidRPr="009364DA"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/>
                                <w:sz w:val="144"/>
                                <w:szCs w:val="1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Декупаж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ZHMA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Af3cZHMAIAAFUEAAAOAAAAAAAAAAAAAAAAAC4CAABkcnMvZTJv&#10;RG9jLnhtbFBLAQItABQABgAIAAAAIQBLiSbN1gAAAAUBAAAPAAAAAAAAAAAAAAAAAIoEAABkcnMv&#10;ZG93bnJldi54bWxQSwUGAAAAAAQABADzAAAAjQUAAAAA&#10;" filled="f" stroked="f">
                <v:fill o:detectmouseclick="t"/>
                <v:textbox style="mso-fit-shape-to-text:t">
                  <w:txbxContent>
                    <w:p w:rsidR="009364DA" w:rsidRPr="009364DA" w:rsidRDefault="009364DA" w:rsidP="009364D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943634"/>
                          <w:sz w:val="144"/>
                          <w:szCs w:val="1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64DA">
                        <w:rPr>
                          <w:rFonts w:ascii="Times New Roman" w:eastAsia="Times New Roman" w:hAnsi="Times New Roman" w:cs="Times New Roman"/>
                          <w:b/>
                          <w:color w:val="943634"/>
                          <w:sz w:val="144"/>
                          <w:szCs w:val="1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Декоративно-прикладне мистецтво. </w:t>
                      </w:r>
                      <w:proofErr w:type="spellStart"/>
                      <w:r w:rsidRPr="009364DA">
                        <w:rPr>
                          <w:rFonts w:ascii="Times New Roman" w:eastAsia="Times New Roman" w:hAnsi="Times New Roman" w:cs="Times New Roman"/>
                          <w:b/>
                          <w:color w:val="943634"/>
                          <w:sz w:val="144"/>
                          <w:szCs w:val="1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Декупаж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  <w:t xml:space="preserve">                                                  7 клас</w:t>
      </w: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  <w:t>Чорнявщинська</w:t>
      </w:r>
      <w:proofErr w:type="spellEnd"/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  <w:t xml:space="preserve"> СЗШ</w:t>
      </w: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  <w:t xml:space="preserve">                                                І-ІІІ ступенів</w:t>
      </w:r>
    </w:p>
    <w:p w:rsid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  <w:t xml:space="preserve">                                      Вчитель Папуша Т.В.</w:t>
      </w:r>
    </w:p>
    <w:p w:rsidR="009364DA" w:rsidRPr="009364DA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48"/>
          <w:szCs w:val="48"/>
          <w:lang w:val="uk-UA" w:eastAsia="ru-RU"/>
        </w:rPr>
      </w:pPr>
    </w:p>
    <w:p w:rsidR="009364DA" w:rsidRDefault="009364DA" w:rsidP="00936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84573BC" wp14:editId="5B75D66D">
            <wp:extent cx="4882194" cy="3117850"/>
            <wp:effectExtent l="0" t="0" r="0" b="6350"/>
            <wp:docPr id="9" name="Picture 4" descr="D:\Videos і документи\Документи (2)\Фото семінар\семінар\SAM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4" descr="D:\Videos і документи\Документи (2)\Фото семінар\семінар\SAM_23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6" t="4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59" cy="31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  <w:lastRenderedPageBreak/>
        <w:t>Урок 7</w:t>
      </w:r>
      <w:r w:rsidRPr="00824428"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  <w:t xml:space="preserve"> класі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Декоративно-прикладне мистецтво. 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Композиція і колір як засіб гармонізації об’єктів дизайну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  <w:t>Мета: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закріпити знання учнів про основи композиції та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кольорознавство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про роботу над дизайном речей та предметів в техніці «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»; вчити створювати композиції, керуючись знаннями про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кольорознавство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їх асоціаційними відчуттями, гармонійно поєднувати кольори та форми зображення; розвивати уявне мислення та фантазію, вміння працювати у техніці «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розвивати дрібну моторику пальців, зосере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дженість, урівноваженість; вихову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вати естетичний смак, відчуття гармонії художнього виробу з навколишнім середовищем, бажання створювати прекрасне навколо себе.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  <w:t>Тип уроку: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образотворчий мікст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  <w:t>Обладнання: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схеми, таблиці, зразки робіт у техніці «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943634"/>
          <w:sz w:val="28"/>
          <w:szCs w:val="28"/>
          <w:lang w:val="uk-UA" w:eastAsia="ru-RU"/>
        </w:rPr>
        <w:t xml:space="preserve">                                                     Хід уроку: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                                                                                          Епіграф: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Художник слухає очима,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А говорить руками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    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Аннібале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Каррачі</w:t>
      </w:r>
      <w:proofErr w:type="spellEnd"/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 Організаційна частина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Урок наш я хотіла розпочати з </w:t>
      </w: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тестової роботи «Пізнай себе»</w:t>
      </w:r>
    </w:p>
    <w:p w:rsidR="00824428" w:rsidRPr="00824428" w:rsidRDefault="00824428" w:rsidP="0082442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Яка творчість для тебе є пріоритетною: наукова, художня чи технічна?</w:t>
      </w:r>
    </w:p>
    <w:p w:rsidR="00824428" w:rsidRPr="00824428" w:rsidRDefault="00824428" w:rsidP="008244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Переплести пальці обох рук, утворити «замок». Якщо лівий палець згори, то це ознака кращого розвитку уяви, фантазії (правої півкулі мозку). Правий палець згори – ознака кращого розвитку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логічно-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поняттєвого мислення (лівої півкулі мозку)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чого у тебе природні здібності: до мислення – міркування чи до уяви фантазії? Познач провідний палець буквою П або Л.</w:t>
      </w:r>
    </w:p>
    <w:p w:rsidR="00824428" w:rsidRPr="00824428" w:rsidRDefault="00824428" w:rsidP="008244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Склади обидві руки на грудях. Утвори «позу Наполеона». Ліва долоня на правому лікті – це ознака кращого розвитку уяви, фантазії (правої півкулі мозку). Права долоня на лівому лікті – це ознака кращого розвитку  логічно-потенційного мислення (лівої півкулі мозку). До того у тебе природні здібності до мислення-міркування чи до уяви-фантазії. Познач провідну руку буквою П або Л.</w:t>
      </w:r>
    </w:p>
    <w:p w:rsidR="00824428" w:rsidRPr="00824428" w:rsidRDefault="00824428" w:rsidP="008244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Аплодування. Покажи, як ти аплодуєш. У тебе активніша (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рухоміша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права чи ліва долоня. А згори яка долоня права чи ліва?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Ліва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долоня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язана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 правим художньо-образним мозком уявою-фантазією. Права долоня - з лівим логічно-потенційним мозком (мисленням-міркуванням) познач провідну долоню буквою П або Л.</w:t>
      </w:r>
    </w:p>
    <w:p w:rsidR="00824428" w:rsidRPr="00824428" w:rsidRDefault="00824428" w:rsidP="0082442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Висновок: зверни увагу на свої три літери, якщо переважає Л – ти «художник-глядач», якщо більше П – ти «мислитель-слухач»</w:t>
      </w:r>
    </w:p>
    <w:p w:rsidR="00824428" w:rsidRPr="00824428" w:rsidRDefault="00824428" w:rsidP="0082442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ІІ. Актуалізація опорних знань учнів</w:t>
      </w:r>
    </w:p>
    <w:p w:rsidR="00824428" w:rsidRPr="00824428" w:rsidRDefault="00824428" w:rsidP="009364DA">
      <w:pPr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У кожного учня є листок оцінювання. Кожен вид роботи буде оцінений, в кінці уроку учні самі підрахують зароблені бали.</w:t>
      </w:r>
    </w:p>
    <w:p w:rsidR="00824428" w:rsidRPr="00824428" w:rsidRDefault="00824428" w:rsidP="00824428">
      <w:pPr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lastRenderedPageBreak/>
        <w:t>Листок оцінювання</w:t>
      </w:r>
    </w:p>
    <w:p w:rsidR="00824428" w:rsidRPr="00824428" w:rsidRDefault="00824428" w:rsidP="00824428">
      <w:pPr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Ind w:w="1418" w:type="dxa"/>
        <w:tblLook w:val="04A0" w:firstRow="1" w:lastRow="0" w:firstColumn="1" w:lastColumn="0" w:noHBand="0" w:noVBand="1"/>
      </w:tblPr>
      <w:tblGrid>
        <w:gridCol w:w="2910"/>
        <w:gridCol w:w="2728"/>
        <w:gridCol w:w="2658"/>
      </w:tblGrid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балів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«Мозковий штурм»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1-2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Формулювання мети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1-2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«Світська розмова»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Складання таблиці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Практична робота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24428" w:rsidRPr="00824428" w:rsidRDefault="00824428" w:rsidP="00824428">
      <w:pPr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Вправа «Мозковий штурм»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ми називаємо композицією?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(погодженість, організованість, відповідність усіх частин цілого, закономірність, складання чогось, побудова цілого з окремих частин)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Сформулюйте визначення.</w:t>
      </w:r>
    </w:p>
    <w:p w:rsidR="00824428" w:rsidRPr="00824428" w:rsidRDefault="00824428" w:rsidP="009364DA">
      <w:pPr>
        <w:spacing w:after="0" w:line="240" w:lineRule="auto"/>
        <w:ind w:left="567" w:right="284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94ED9" wp14:editId="7B22A682">
            <wp:extent cx="3457112" cy="5196118"/>
            <wp:effectExtent l="895350" t="0" r="867238" b="0"/>
            <wp:docPr id="1" name="Рисунок 8" descr="C:\Users\Администрато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53" t="45992" r="12933" b="59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112" cy="51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1560" w:hanging="8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 композиція – це закономірна організація засобів виразності з метою відображення в чуттєво-образній формі сутності художнього твору.</w:t>
      </w:r>
    </w:p>
    <w:p w:rsidR="00824428" w:rsidRPr="00824428" w:rsidRDefault="00824428" w:rsidP="00824428">
      <w:pPr>
        <w:spacing w:after="0" w:line="240" w:lineRule="auto"/>
        <w:ind w:left="1560" w:hanging="8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Робота за індивідуальними картками у групах.</w:t>
      </w:r>
      <w:r w:rsidRPr="0082442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Встановити пропущені слова в реченнях.</w:t>
      </w:r>
    </w:p>
    <w:p w:rsidR="00824428" w:rsidRPr="00824428" w:rsidRDefault="00824428" w:rsidP="0082442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Володіння основами композиції є ….(основою) художньої творчості дизайнерів.</w:t>
      </w:r>
    </w:p>
    <w:p w:rsidR="00824428" w:rsidRPr="00824428" w:rsidRDefault="00824428" w:rsidP="0082442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…..(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Художні засоби) виразності є 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специфічною художньою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мовою не тільки для художників, а для дизайнерів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ІІІ. Повідомлення теми і мети уроку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Композиція і колір як засіб гармонізації об’єктів дизайну.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мету уроку я пропоную скласти вам за такою формулою.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  <w:t>Після цього уроку я зможу: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*пояснити …(як кольори допомагають створювати композиційну гармонію)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*скласти …(композицію-дизайн предмету, керуючись знаннями </w:t>
      </w:r>
      <w:proofErr w:type="spellStart"/>
      <w:r w:rsidRPr="0082442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кольорознавства</w:t>
      </w:r>
      <w:proofErr w:type="spellEnd"/>
      <w:r w:rsidRPr="0082442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*удосконалити навички роботи… (в техніці </w:t>
      </w:r>
      <w:proofErr w:type="spellStart"/>
      <w:r w:rsidRPr="0082442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1080" w:hanging="10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150" cy="2990969"/>
            <wp:effectExtent l="0" t="0" r="6350" b="0"/>
            <wp:docPr id="5" name="Рисунок 5" descr="F:\Фото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N1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Основна частина</w:t>
      </w:r>
    </w:p>
    <w:p w:rsidR="00824428" w:rsidRPr="00824428" w:rsidRDefault="00824428" w:rsidP="0082442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Випереджувальне завдання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Знайти інформацію про дослідження символіки кольору, його впливу на психологію людей.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Вправа «Світська розмова»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Розповідь розпочинати словами: «Вельмишановні, а чи знаєте ви…?»</w:t>
      </w:r>
    </w:p>
    <w:p w:rsidR="00824428" w:rsidRPr="00824428" w:rsidRDefault="00824428" w:rsidP="008244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чи знаєте ви, що перша наукова праця про колір з</w:t>
      </w:r>
      <w:r w:rsidRPr="00824428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явилася в 1810 році і належала перу Йоганну Гете.</w:t>
      </w:r>
    </w:p>
    <w:p w:rsidR="00824428" w:rsidRPr="00824428" w:rsidRDefault="00824428" w:rsidP="008244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Вельмишановні, а чи знаєте ви, що пари кольорів, які розташовуються на колі поруч можуть сприйматися за відтінки один одного.</w:t>
      </w:r>
    </w:p>
    <w:p w:rsidR="00824428" w:rsidRPr="00824428" w:rsidRDefault="00824428" w:rsidP="008244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Вельмишановні, а чи знаєте ви, що вчені до цих пір сперечаються про механізм впливу кольору на психологію людини.</w:t>
      </w:r>
    </w:p>
    <w:p w:rsidR="00824428" w:rsidRPr="00824428" w:rsidRDefault="00824428" w:rsidP="008244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Вельмишановні, а чи знаєте ви, що світлі теплі кольори за характером екстраверті, вони мають тенденцію до розширення «звернений назовні»</w:t>
      </w:r>
    </w:p>
    <w:p w:rsidR="00824428" w:rsidRPr="00824428" w:rsidRDefault="00824428" w:rsidP="008244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Вельмишановна, а чи знаєте ви, що темні холодні кольори, а також чорний –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інтровертні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спрямовані «вглиб».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Колір у композиції.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Гармонічне поєднання кольору підсилює виразність художнього твору та естетичне його сприйняття.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Учні провели дослідження та вивчили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кольорознавство</w:t>
      </w:r>
      <w:proofErr w:type="spellEnd"/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Коле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ктивна робота складання таблиці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2980"/>
        <w:gridCol w:w="2977"/>
        <w:gridCol w:w="3037"/>
      </w:tblGrid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Асоціативні відчуття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Дія, вплив кольору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Червоний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Гарячий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Збуджувальний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Оранжевий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Яскравий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Радість, рухливість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Теплий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Звеселяє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Природний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Заспокоює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Блакитний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Світлий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Свіжість, простір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Фіолетовий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Пишний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 втоми, журби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Коричневий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Спокійний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Стабільність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Сірий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Холодний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Сум, апатія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Невпевненість</w:t>
            </w:r>
          </w:p>
        </w:tc>
      </w:tr>
      <w:tr w:rsidR="00824428" w:rsidRPr="00824428" w:rsidTr="00700CC5"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Чорний</w:t>
            </w:r>
          </w:p>
        </w:tc>
        <w:tc>
          <w:tcPr>
            <w:tcW w:w="3190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Важкий</w:t>
            </w:r>
          </w:p>
        </w:tc>
        <w:tc>
          <w:tcPr>
            <w:tcW w:w="3191" w:type="dxa"/>
          </w:tcPr>
          <w:p w:rsidR="00824428" w:rsidRPr="00824428" w:rsidRDefault="00824428" w:rsidP="00824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44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Руйнівний</w:t>
            </w:r>
          </w:p>
        </w:tc>
      </w:tr>
    </w:tbl>
    <w:p w:rsidR="00824428" w:rsidRPr="00824428" w:rsidRDefault="00824428" w:rsidP="0082442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Практична робота.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попередньому уроці ми ознайомилися з технікою «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824428" w:rsidRPr="00824428" w:rsidRDefault="00824428" w:rsidP="0082442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Вправа «Вузлики на </w:t>
      </w:r>
      <w:proofErr w:type="spellStart"/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пам</w:t>
      </w:r>
      <w:proofErr w:type="spellEnd"/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’</w:t>
      </w: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ять»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 перекладі означає «вирізування»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мистецтво прикрашання предметів, за допомогою наклеювання вирізок із спеціальними ефектами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може перетворити старі речі в нові, а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інтер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єр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будинку буде неповторним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Декупажити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можна все: предмети з дерева, скла, матерії, шкіри, металу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Основа для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декупажа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тверда, цупка 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основи – фарбуємо акриловою фарбою і просушуємо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0AE5D" wp14:editId="5DAE0F48">
            <wp:extent cx="5461000" cy="3276600"/>
            <wp:effectExtent l="0" t="0" r="6350" b="0"/>
            <wp:docPr id="3" name="Рисунок 3" descr="H:\DCIM\100DSCIM\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DSCIM\PICT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8050"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66" cy="32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Підбираємо матеріал і створюємо композицію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Наклеювання елементів композиції (клей ПВА + вода)</w:t>
      </w:r>
    </w:p>
    <w:p w:rsidR="00824428" w:rsidRPr="00824428" w:rsidRDefault="00824428" w:rsidP="0082442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Покриваємо композицію акриловим лаком і висушуємо виріб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Чому саме використовуємо акрилову фарбу і акриловий лак?</w:t>
      </w:r>
    </w:p>
    <w:p w:rsidR="00824428" w:rsidRPr="00824428" w:rsidRDefault="00824428" w:rsidP="00824428">
      <w:pPr>
        <w:spacing w:after="0" w:line="240" w:lineRule="auto"/>
        <w:ind w:left="1985" w:hanging="126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Учениця: Тому, що вони розчиняються водою і є нетоксичними, можна використовувати у приміщеннях.</w:t>
      </w:r>
    </w:p>
    <w:p w:rsidR="00824428" w:rsidRPr="00824428" w:rsidRDefault="00824428" w:rsidP="00824428">
      <w:pPr>
        <w:spacing w:after="0" w:line="240" w:lineRule="auto"/>
        <w:ind w:left="1985" w:hanging="126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1985" w:hanging="1265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Де можна використовувати техніку «</w:t>
      </w:r>
      <w:proofErr w:type="spellStart"/>
      <w:r w:rsidRPr="0082442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Декупаж</w:t>
      </w:r>
      <w:proofErr w:type="spellEnd"/>
      <w:r w:rsidRPr="00824428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»?</w:t>
      </w:r>
    </w:p>
    <w:p w:rsidR="00824428" w:rsidRPr="00824428" w:rsidRDefault="00824428" w:rsidP="00824428">
      <w:pPr>
        <w:spacing w:after="0" w:line="240" w:lineRule="auto"/>
        <w:ind w:left="1985" w:hanging="126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1985" w:hanging="126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Учениця: У створенні ексклюзивних дизайнерських композиціях, на предметах, речах з навколишнього середовища</w:t>
      </w:r>
    </w:p>
    <w:p w:rsidR="00824428" w:rsidRPr="00824428" w:rsidRDefault="00824428" w:rsidP="0082442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Творче завдання.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Створення композиції засобами гармонічного поєднання кольорів</w:t>
      </w:r>
    </w:p>
    <w:p w:rsidR="00824428" w:rsidRPr="00824428" w:rsidRDefault="00824428" w:rsidP="0082442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proofErr w:type="gramStart"/>
      <w:r w:rsidRPr="008244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</w:t>
      </w:r>
      <w:proofErr w:type="gram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Етап рефлексії </w:t>
      </w:r>
      <w:r w:rsidRPr="008244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«Самозвіт»</w:t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Заповнити бланки про свої результати навчання на кінець уроку.</w:t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Бланк</w:t>
      </w:r>
    </w:p>
    <w:p w:rsidR="00824428" w:rsidRPr="00824428" w:rsidRDefault="00824428" w:rsidP="0082442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знаю….</w:t>
      </w:r>
    </w:p>
    <w:p w:rsidR="00824428" w:rsidRPr="00824428" w:rsidRDefault="00824428" w:rsidP="0082442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вмію…..</w:t>
      </w:r>
    </w:p>
    <w:p w:rsidR="00824428" w:rsidRPr="00824428" w:rsidRDefault="00824428" w:rsidP="0082442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Мій настрій…….., тому що…..</w:t>
      </w:r>
    </w:p>
    <w:p w:rsidR="00824428" w:rsidRPr="00824428" w:rsidRDefault="00824428" w:rsidP="0082442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Тему «Композиція і </w:t>
      </w:r>
      <w:proofErr w:type="spellStart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кольорознавство</w:t>
      </w:r>
      <w:proofErr w:type="spell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необхідно вивчати тому, що……</w:t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7BB93" wp14:editId="7B93DF26">
            <wp:extent cx="5441950" cy="3879850"/>
            <wp:effectExtent l="0" t="0" r="6350" b="6350"/>
            <wp:docPr id="4" name="Рисунок 12" descr="F:\DCIM\100DSCIM\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DSCIM\PICT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0" t="2147" r="18165" b="1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85" cy="388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 w:rsidRPr="008244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V</w:t>
      </w: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ІІ.</w:t>
      </w:r>
      <w:proofErr w:type="gramEnd"/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Підсумок уроку.</w:t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Чи всі задоволені результатами роботи?</w:t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Чи виправдалися сподівання, що були на початку уроку?</w:t>
      </w:r>
    </w:p>
    <w:p w:rsidR="00824428" w:rsidRPr="00824428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364DA" w:rsidRDefault="00824428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Підіб’ємо підсумки оцінювання. Учні презентують свої роботи.</w:t>
      </w:r>
      <w:r w:rsidR="009364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24428" w:rsidRPr="00824428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«Авторське крісло»</w:t>
      </w:r>
    </w:p>
    <w:p w:rsidR="00824428" w:rsidRPr="00824428" w:rsidRDefault="009364DA" w:rsidP="008244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824428"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Наш урок хотіла б закінчити словами Оскара Уайльда «Мистецтво – це єдина серйозна річ на світі, художник – єдина несерйозна істота», яка творить прекрасне на цьому світі. І я бажаю вам усім у душі бути художниками, щоб завжди могли творити незвичайні прекрасні речі, і не </w:t>
      </w:r>
      <w:proofErr w:type="spellStart"/>
      <w:r w:rsidR="00824428"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обов</w:t>
      </w:r>
      <w:proofErr w:type="spellEnd"/>
      <w:r w:rsidR="00824428" w:rsidRPr="00824428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="00824428"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язково</w:t>
      </w:r>
      <w:proofErr w:type="spellEnd"/>
      <w:r w:rsidR="00824428" w:rsidRPr="008244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тільки виконувати пензлем та фарбами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4428" w:rsidRPr="00824428" w:rsidRDefault="00824428" w:rsidP="00824428">
      <w:pPr>
        <w:spacing w:after="0" w:line="240" w:lineRule="auto"/>
        <w:ind w:left="1985" w:hanging="126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Default="00824428" w:rsidP="008244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8F4B03E" wp14:editId="5E1A32A2">
            <wp:extent cx="4176713" cy="3133725"/>
            <wp:effectExtent l="0" t="0" r="0" b="0"/>
            <wp:docPr id="6" name="Picture 13" descr="SAM_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13" descr="SAM_23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4428" w:rsidRPr="00824428" w:rsidRDefault="00824428" w:rsidP="008244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4428" w:rsidRPr="00824428" w:rsidRDefault="00824428" w:rsidP="0082442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6E6" w:rsidRPr="009364DA" w:rsidRDefault="00824428" w:rsidP="009364DA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1818606" wp14:editId="00FF4AA8">
            <wp:extent cx="3943350" cy="2958348"/>
            <wp:effectExtent l="0" t="0" r="0" b="0"/>
            <wp:docPr id="7" name="Picture 14" descr="SAM_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14" descr="SAM_23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95" cy="29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6E6" w:rsidRPr="009364DA" w:rsidSect="009364DA">
      <w:footerReference w:type="default" r:id="rId13"/>
      <w:pgSz w:w="11906" w:h="16838"/>
      <w:pgMar w:top="1134" w:right="707" w:bottom="1134" w:left="1701" w:header="708" w:footer="708" w:gutter="0"/>
      <w:pgBorders w:display="firstPage" w:offsetFrom="page">
        <w:top w:val="thinThickThinMediumGap" w:sz="24" w:space="24" w:color="984806" w:themeColor="accent6" w:themeShade="80"/>
        <w:left w:val="thinThickThinMediumGap" w:sz="24" w:space="24" w:color="984806" w:themeColor="accent6" w:themeShade="80"/>
        <w:bottom w:val="thinThickThinMediumGap" w:sz="24" w:space="24" w:color="984806" w:themeColor="accent6" w:themeShade="80"/>
        <w:right w:val="thinThickThinMedium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05501"/>
      <w:docPartObj>
        <w:docPartGallery w:val="Page Numbers (Bottom of Page)"/>
        <w:docPartUnique/>
      </w:docPartObj>
    </w:sdtPr>
    <w:sdtEndPr/>
    <w:sdtContent>
      <w:p w:rsidR="00560D4D" w:rsidRDefault="009364DA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60D4D" w:rsidRDefault="009364DA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C3626"/>
    <w:multiLevelType w:val="hybridMultilevel"/>
    <w:tmpl w:val="539C1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B757D"/>
    <w:multiLevelType w:val="hybridMultilevel"/>
    <w:tmpl w:val="901C0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B494B"/>
    <w:multiLevelType w:val="hybridMultilevel"/>
    <w:tmpl w:val="FB164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F25433"/>
    <w:multiLevelType w:val="hybridMultilevel"/>
    <w:tmpl w:val="46D6F61E"/>
    <w:lvl w:ilvl="0" w:tplc="FC667C0C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">
    <w:nsid w:val="593466EF"/>
    <w:multiLevelType w:val="hybridMultilevel"/>
    <w:tmpl w:val="EE7230DE"/>
    <w:lvl w:ilvl="0" w:tplc="029088B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6252FA"/>
    <w:multiLevelType w:val="hybridMultilevel"/>
    <w:tmpl w:val="CEC4B4CE"/>
    <w:lvl w:ilvl="0" w:tplc="8D64D0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511782"/>
    <w:multiLevelType w:val="hybridMultilevel"/>
    <w:tmpl w:val="203C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7D23E8"/>
    <w:multiLevelType w:val="hybridMultilevel"/>
    <w:tmpl w:val="24B47A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89"/>
    <w:rsid w:val="00824428"/>
    <w:rsid w:val="009364DA"/>
    <w:rsid w:val="00B36C89"/>
    <w:rsid w:val="00FE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2442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535353"/>
        <w:left w:val="single" w:sz="4" w:space="0" w:color="535353"/>
        <w:bottom w:val="single" w:sz="4" w:space="0" w:color="535353"/>
        <w:right w:val="single" w:sz="4" w:space="0" w:color="535353"/>
        <w:insideH w:val="single" w:sz="4" w:space="0" w:color="535353"/>
        <w:insideV w:val="single" w:sz="4" w:space="0" w:color="53535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2442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824428"/>
    <w:rPr>
      <w:rFonts w:eastAsia="Times New Roman"/>
      <w:lang w:eastAsia="ru-RU"/>
    </w:rPr>
  </w:style>
  <w:style w:type="table" w:styleId="a3">
    <w:name w:val="Table Grid"/>
    <w:basedOn w:val="a1"/>
    <w:uiPriority w:val="59"/>
    <w:rsid w:val="00824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2442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535353"/>
        <w:left w:val="single" w:sz="4" w:space="0" w:color="535353"/>
        <w:bottom w:val="single" w:sz="4" w:space="0" w:color="535353"/>
        <w:right w:val="single" w:sz="4" w:space="0" w:color="535353"/>
        <w:insideH w:val="single" w:sz="4" w:space="0" w:color="535353"/>
        <w:insideV w:val="single" w:sz="4" w:space="0" w:color="53535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2442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824428"/>
    <w:rPr>
      <w:rFonts w:eastAsia="Times New Roman"/>
      <w:lang w:eastAsia="ru-RU"/>
    </w:rPr>
  </w:style>
  <w:style w:type="table" w:styleId="a3">
    <w:name w:val="Table Grid"/>
    <w:basedOn w:val="a1"/>
    <w:uiPriority w:val="59"/>
    <w:rsid w:val="00824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2014-12-17T20:23:00Z</dcterms:created>
  <dcterms:modified xsi:type="dcterms:W3CDTF">2014-12-17T20:42:00Z</dcterms:modified>
</cp:coreProperties>
</file>